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255"/>
        <w:gridCol w:w="1710"/>
        <w:gridCol w:w="2250"/>
        <w:gridCol w:w="1890"/>
        <w:gridCol w:w="3927"/>
        <w:gridCol w:w="2608"/>
      </w:tblGrid>
      <w:tr w:rsidR="002A5D08" w14:paraId="320A3DC3" w14:textId="77777777" w:rsidTr="002A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80DE97A" w14:textId="77777777" w:rsidR="006544FA" w:rsidRPr="00DF521A" w:rsidRDefault="006544FA" w:rsidP="006544FA">
            <w:pPr>
              <w:jc w:val="center"/>
            </w:pPr>
            <w:r w:rsidRPr="00DF521A">
              <w:t>Time Frame</w:t>
            </w:r>
          </w:p>
        </w:tc>
        <w:tc>
          <w:tcPr>
            <w:tcW w:w="1710" w:type="dxa"/>
          </w:tcPr>
          <w:p w14:paraId="38C2C284" w14:textId="2A254CB5" w:rsidR="006544FA" w:rsidRPr="00DF521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521A">
              <w:t>Topic</w:t>
            </w:r>
            <w:r w:rsidR="00126C00" w:rsidRPr="00DF521A">
              <w:t>/Unit</w:t>
            </w:r>
          </w:p>
        </w:tc>
        <w:tc>
          <w:tcPr>
            <w:tcW w:w="2250" w:type="dxa"/>
          </w:tcPr>
          <w:p w14:paraId="22AD0996" w14:textId="77777777" w:rsidR="006544FA" w:rsidRPr="00DF521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521A">
              <w:t>Skills/Concepts</w:t>
            </w:r>
          </w:p>
        </w:tc>
        <w:tc>
          <w:tcPr>
            <w:tcW w:w="1890" w:type="dxa"/>
          </w:tcPr>
          <w:p w14:paraId="63558BD8" w14:textId="77777777" w:rsidR="006544FA" w:rsidRPr="00DF521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521A">
              <w:t>Major Assessments</w:t>
            </w:r>
          </w:p>
        </w:tc>
        <w:tc>
          <w:tcPr>
            <w:tcW w:w="3927" w:type="dxa"/>
          </w:tcPr>
          <w:p w14:paraId="63E2BAD4" w14:textId="77777777" w:rsidR="006544FA" w:rsidRPr="00DF521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521A">
              <w:t>Core Standards</w:t>
            </w:r>
          </w:p>
        </w:tc>
        <w:tc>
          <w:tcPr>
            <w:tcW w:w="2608" w:type="dxa"/>
          </w:tcPr>
          <w:p w14:paraId="0C263D4C" w14:textId="77777777" w:rsidR="006544FA" w:rsidRPr="00DF521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521A">
              <w:t>Resources</w:t>
            </w:r>
          </w:p>
        </w:tc>
      </w:tr>
      <w:tr w:rsidR="002A5D08" w14:paraId="18A84899" w14:textId="77777777" w:rsidTr="002A5D08">
        <w:trPr>
          <w:trHeight w:val="3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3B04F4C" w14:textId="77777777" w:rsidR="006544FA" w:rsidRDefault="00DF521A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1</w:t>
            </w:r>
          </w:p>
          <w:p w14:paraId="4DF041AC" w14:textId="698F1357" w:rsidR="00DF521A" w:rsidRPr="00E82117" w:rsidRDefault="00DF521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1-6</w:t>
            </w:r>
          </w:p>
        </w:tc>
        <w:tc>
          <w:tcPr>
            <w:tcW w:w="1710" w:type="dxa"/>
          </w:tcPr>
          <w:p w14:paraId="2F72903F" w14:textId="77777777" w:rsidR="00DF521A" w:rsidRPr="00DF521A" w:rsidRDefault="00DF521A" w:rsidP="00DF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21A">
              <w:rPr>
                <w:sz w:val="20"/>
                <w:szCs w:val="20"/>
              </w:rPr>
              <w:t xml:space="preserve">Introduction to Business English and College Admissions Essay  </w:t>
            </w:r>
          </w:p>
          <w:p w14:paraId="1514498A" w14:textId="13A59BC1" w:rsidR="006544FA" w:rsidRPr="00E82117" w:rsidRDefault="006544F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3BEEF8F" w14:textId="77777777" w:rsidR="00DF521A" w:rsidRPr="002A5D08" w:rsidRDefault="00DF521A" w:rsidP="00DF521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Proper format for letters and resumes</w:t>
            </w:r>
          </w:p>
          <w:p w14:paraId="33BAB060" w14:textId="77777777" w:rsidR="00DF521A" w:rsidRPr="002A5D08" w:rsidRDefault="00DF521A" w:rsidP="00DF521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Interview and workplace etiquette (if time allows)</w:t>
            </w:r>
          </w:p>
          <w:p w14:paraId="4655F5BE" w14:textId="0CAF664D" w:rsidR="00DF521A" w:rsidRPr="00997EEB" w:rsidRDefault="00DF521A" w:rsidP="00DF521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Narrative/descriptive writing</w:t>
            </w:r>
          </w:p>
        </w:tc>
        <w:tc>
          <w:tcPr>
            <w:tcW w:w="1890" w:type="dxa"/>
          </w:tcPr>
          <w:p w14:paraId="0C6FA60F" w14:textId="77777777" w:rsidR="00DF521A" w:rsidRPr="002A5D08" w:rsidRDefault="00DF521A" w:rsidP="00DF521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Resume</w:t>
            </w:r>
          </w:p>
          <w:p w14:paraId="324236E3" w14:textId="77777777" w:rsidR="00DF521A" w:rsidRPr="002A5D08" w:rsidRDefault="00DF521A" w:rsidP="00DF521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Cover letter</w:t>
            </w:r>
          </w:p>
          <w:p w14:paraId="3140671A" w14:textId="77777777" w:rsidR="00DF521A" w:rsidRPr="002A5D08" w:rsidRDefault="00DF521A" w:rsidP="00DF521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Business letter</w:t>
            </w:r>
          </w:p>
          <w:p w14:paraId="0EC0129C" w14:textId="77777777" w:rsidR="00DF521A" w:rsidRPr="002A5D08" w:rsidRDefault="00DF521A" w:rsidP="00DF521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Thank you letters</w:t>
            </w:r>
          </w:p>
          <w:p w14:paraId="6AC16638" w14:textId="7996AD0E" w:rsidR="006544FA" w:rsidRPr="00DF521A" w:rsidRDefault="00DF521A" w:rsidP="00DF521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Personal Narrative (college admissions essay)</w:t>
            </w:r>
          </w:p>
        </w:tc>
        <w:tc>
          <w:tcPr>
            <w:tcW w:w="3927" w:type="dxa"/>
          </w:tcPr>
          <w:p w14:paraId="30A2D6A3" w14:textId="0EF0BECF" w:rsidR="00DF521A" w:rsidRPr="00DF521A" w:rsidRDefault="00DF521A" w:rsidP="00DF521A">
            <w:pPr>
              <w:spacing w:after="2"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F521A">
              <w:rPr>
                <w:rFonts w:ascii="Calibri" w:eastAsia="Calibri" w:hAnsi="Calibri" w:cs="Calibri"/>
                <w:b/>
                <w:sz w:val="18"/>
              </w:rPr>
              <w:t>12W3:</w:t>
            </w:r>
            <w:r w:rsidRPr="00DF521A">
              <w:rPr>
                <w:rFonts w:ascii="Calibri" w:eastAsia="Calibri" w:hAnsi="Calibri" w:cs="Calibri"/>
                <w:sz w:val="18"/>
              </w:rPr>
              <w:t xml:space="preserve"> Write narratives to develop real or imagined experiences or events using effective techniques, well-chosen details, and well-structured event sequences. </w:t>
            </w:r>
          </w:p>
          <w:p w14:paraId="7210F0BF" w14:textId="77777777" w:rsidR="00DF521A" w:rsidRPr="00DF521A" w:rsidRDefault="00DF521A" w:rsidP="00DF521A">
            <w:pPr>
              <w:spacing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F521A">
              <w:rPr>
                <w:rFonts w:ascii="Calibri" w:eastAsia="Calibri" w:hAnsi="Calibri" w:cs="Calibri"/>
                <w:b/>
                <w:sz w:val="18"/>
              </w:rPr>
              <w:t>11-12L3:</w:t>
            </w:r>
            <w:r w:rsidRPr="00DF521A">
              <w:rPr>
                <w:rFonts w:ascii="Calibri" w:eastAsia="Calibri" w:hAnsi="Calibri" w:cs="Calibri"/>
                <w:sz w:val="18"/>
              </w:rPr>
              <w:t xml:space="preserve"> Apply knowledge of language to understand how language functions in different contexts, to make effective choices for meaning or style. </w:t>
            </w:r>
          </w:p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68BC54B6" w14:textId="77777777" w:rsidR="00DF521A" w:rsidRPr="002A5D08" w:rsidRDefault="00DF521A" w:rsidP="00DF521A">
            <w:pPr>
              <w:numPr>
                <w:ilvl w:val="0"/>
                <w:numId w:val="6"/>
              </w:numPr>
              <w:spacing w:after="40" w:line="242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A5D08">
              <w:rPr>
                <w:rFonts w:ascii="Calibri" w:eastAsia="Calibri" w:hAnsi="Calibri" w:cs="Calibri"/>
                <w:sz w:val="18"/>
              </w:rPr>
              <w:t xml:space="preserve">“How to Write a College Essay” </w:t>
            </w:r>
            <w:proofErr w:type="spellStart"/>
            <w:r w:rsidRPr="002A5D08">
              <w:rPr>
                <w:rFonts w:ascii="Calibri" w:eastAsia="Calibri" w:hAnsi="Calibri" w:cs="Calibri"/>
                <w:sz w:val="18"/>
              </w:rPr>
              <w:t>USNews</w:t>
            </w:r>
            <w:proofErr w:type="spellEnd"/>
            <w:r w:rsidRPr="002A5D08">
              <w:rPr>
                <w:rFonts w:ascii="Calibri" w:eastAsia="Calibri" w:hAnsi="Calibri" w:cs="Calibri"/>
                <w:sz w:val="18"/>
              </w:rPr>
              <w:t xml:space="preserve"> Article </w:t>
            </w:r>
          </w:p>
          <w:p w14:paraId="610CAAFB" w14:textId="73BDCD01" w:rsidR="00DF521A" w:rsidRPr="002A5D08" w:rsidRDefault="00DF521A" w:rsidP="00DF521A">
            <w:pPr>
              <w:numPr>
                <w:ilvl w:val="0"/>
                <w:numId w:val="6"/>
              </w:numPr>
              <w:spacing w:line="259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A5D08">
              <w:rPr>
                <w:rFonts w:ascii="Calibri" w:eastAsia="Calibri" w:hAnsi="Calibri" w:cs="Calibri"/>
                <w:sz w:val="18"/>
              </w:rPr>
              <w:t xml:space="preserve">“How to Write a Winning Resume in 2020” YouTube video  </w:t>
            </w:r>
          </w:p>
          <w:p w14:paraId="3E0857BE" w14:textId="77777777" w:rsidR="00DF521A" w:rsidRPr="002A5D08" w:rsidRDefault="00DF521A" w:rsidP="00DF521A">
            <w:pPr>
              <w:numPr>
                <w:ilvl w:val="0"/>
                <w:numId w:val="6"/>
              </w:numPr>
              <w:spacing w:after="40" w:line="242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A5D08">
              <w:rPr>
                <w:rFonts w:ascii="Calibri" w:eastAsia="Calibri" w:hAnsi="Calibri" w:cs="Calibri"/>
                <w:sz w:val="18"/>
              </w:rPr>
              <w:t xml:space="preserve">“Grit: The Passion of Power and Perseverance” </w:t>
            </w:r>
            <w:proofErr w:type="spellStart"/>
            <w:r w:rsidRPr="002A5D08">
              <w:rPr>
                <w:rFonts w:ascii="Calibri" w:eastAsia="Calibri" w:hAnsi="Calibri" w:cs="Calibri"/>
                <w:i/>
                <w:sz w:val="18"/>
              </w:rPr>
              <w:t>TEDTalk</w:t>
            </w:r>
            <w:proofErr w:type="spellEnd"/>
            <w:r w:rsidRPr="002A5D0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  <w:p w14:paraId="611AF7D4" w14:textId="77777777" w:rsidR="00DF521A" w:rsidRPr="002A5D08" w:rsidRDefault="00DF521A" w:rsidP="00DF521A">
            <w:pPr>
              <w:numPr>
                <w:ilvl w:val="0"/>
                <w:numId w:val="6"/>
              </w:numPr>
              <w:spacing w:after="40" w:line="242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A5D08">
              <w:rPr>
                <w:rFonts w:ascii="Calibri" w:eastAsia="Calibri" w:hAnsi="Calibri" w:cs="Calibri"/>
                <w:sz w:val="18"/>
              </w:rPr>
              <w:t xml:space="preserve">“Why You Will Fail to Have a Great Career” </w:t>
            </w:r>
            <w:proofErr w:type="spellStart"/>
            <w:r w:rsidRPr="002A5D08">
              <w:rPr>
                <w:rFonts w:ascii="Calibri" w:eastAsia="Calibri" w:hAnsi="Calibri" w:cs="Calibri"/>
                <w:i/>
                <w:sz w:val="18"/>
              </w:rPr>
              <w:t>TEDTalk</w:t>
            </w:r>
            <w:proofErr w:type="spellEnd"/>
            <w:r w:rsidRPr="002A5D0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  <w:p w14:paraId="62A257C1" w14:textId="77777777" w:rsidR="00DF521A" w:rsidRPr="002A5D08" w:rsidRDefault="00DF521A" w:rsidP="00DF521A">
            <w:pPr>
              <w:numPr>
                <w:ilvl w:val="0"/>
                <w:numId w:val="6"/>
              </w:numPr>
              <w:spacing w:after="40" w:line="242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A5D08">
              <w:rPr>
                <w:rFonts w:ascii="Calibri" w:eastAsia="Calibri" w:hAnsi="Calibri" w:cs="Calibri"/>
                <w:sz w:val="18"/>
              </w:rPr>
              <w:t xml:space="preserve">“How to Write a Cover letter” HBR.org   </w:t>
            </w:r>
          </w:p>
          <w:p w14:paraId="090D7BDB" w14:textId="77777777" w:rsidR="00DF521A" w:rsidRPr="002A5D08" w:rsidRDefault="00DF521A" w:rsidP="00DF521A">
            <w:pPr>
              <w:numPr>
                <w:ilvl w:val="0"/>
                <w:numId w:val="6"/>
              </w:numPr>
              <w:spacing w:after="40" w:line="242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A5D08">
              <w:rPr>
                <w:rFonts w:ascii="Calibri" w:eastAsia="Calibri" w:hAnsi="Calibri" w:cs="Calibri"/>
                <w:sz w:val="18"/>
              </w:rPr>
              <w:t>Samples of cover letters and resumes</w:t>
            </w:r>
            <w:r w:rsidRPr="002A5D0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  <w:p w14:paraId="4ECFE59B" w14:textId="4FFFA143" w:rsidR="006544FA" w:rsidRPr="002A5D08" w:rsidRDefault="00DF521A" w:rsidP="002A5D08">
            <w:pPr>
              <w:numPr>
                <w:ilvl w:val="0"/>
                <w:numId w:val="6"/>
              </w:numPr>
              <w:spacing w:after="38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A5D08">
              <w:rPr>
                <w:rFonts w:ascii="Calibri" w:eastAsia="Calibri" w:hAnsi="Calibri" w:cs="Calibri"/>
                <w:sz w:val="18"/>
              </w:rPr>
              <w:t>College admissions essays samples</w:t>
            </w:r>
            <w:r w:rsidRPr="002A5D0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</w:tr>
      <w:tr w:rsidR="002A5D08" w14:paraId="7D7DC5BB" w14:textId="77777777" w:rsidTr="002A5D0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6BCB9BA" w14:textId="77777777" w:rsidR="008D0C45" w:rsidRDefault="00DF521A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1</w:t>
            </w:r>
          </w:p>
          <w:p w14:paraId="364C570E" w14:textId="017679C5" w:rsidR="00DF521A" w:rsidRPr="00E82117" w:rsidRDefault="00DF521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7-10</w:t>
            </w:r>
          </w:p>
        </w:tc>
        <w:tc>
          <w:tcPr>
            <w:tcW w:w="1710" w:type="dxa"/>
          </w:tcPr>
          <w:p w14:paraId="5A393C56" w14:textId="77777777" w:rsidR="00DF521A" w:rsidRPr="00DF521A" w:rsidRDefault="00DF521A" w:rsidP="00DF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21A">
              <w:rPr>
                <w:sz w:val="20"/>
                <w:szCs w:val="20"/>
              </w:rPr>
              <w:t xml:space="preserve">Introduction to </w:t>
            </w:r>
          </w:p>
          <w:p w14:paraId="29B484DC" w14:textId="60CCA34E" w:rsidR="008D0C45" w:rsidRPr="00E82117" w:rsidRDefault="00DF521A" w:rsidP="00DF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21A">
              <w:rPr>
                <w:sz w:val="20"/>
                <w:szCs w:val="20"/>
              </w:rPr>
              <w:t>Public Speaking</w:t>
            </w:r>
          </w:p>
        </w:tc>
        <w:tc>
          <w:tcPr>
            <w:tcW w:w="2250" w:type="dxa"/>
          </w:tcPr>
          <w:p w14:paraId="1D41C8BF" w14:textId="77777777" w:rsidR="008D0C45" w:rsidRPr="002A5D08" w:rsidRDefault="00DF521A" w:rsidP="00DF521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Effective spoken communication</w:t>
            </w:r>
          </w:p>
          <w:p w14:paraId="267B82E6" w14:textId="77777777" w:rsidR="00DF521A" w:rsidRPr="002A5D08" w:rsidRDefault="00DF521A" w:rsidP="00DF521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Ethos, pathos, logos, and other rhetorical persuasion</w:t>
            </w:r>
          </w:p>
          <w:p w14:paraId="0D59BE6C" w14:textId="50D9B803" w:rsidR="00DF521A" w:rsidRPr="00DF521A" w:rsidRDefault="00DF521A" w:rsidP="00DF521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Writing for a specific audience</w:t>
            </w:r>
          </w:p>
        </w:tc>
        <w:tc>
          <w:tcPr>
            <w:tcW w:w="1890" w:type="dxa"/>
          </w:tcPr>
          <w:p w14:paraId="46EAE82F" w14:textId="5E055392" w:rsidR="008D0C45" w:rsidRPr="00DF521A" w:rsidRDefault="00DF521A" w:rsidP="00DF521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Persuasive Speech (Senior Proficiency)</w:t>
            </w:r>
          </w:p>
        </w:tc>
        <w:tc>
          <w:tcPr>
            <w:tcW w:w="3927" w:type="dxa"/>
          </w:tcPr>
          <w:p w14:paraId="4EAEEB60" w14:textId="77777777" w:rsidR="00D5117C" w:rsidRPr="00D5117C" w:rsidRDefault="00D5117C" w:rsidP="00D5117C">
            <w:pPr>
              <w:spacing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5117C">
              <w:rPr>
                <w:rFonts w:ascii="Calibri" w:eastAsia="Calibri" w:hAnsi="Calibri" w:cs="Calibri"/>
                <w:b/>
                <w:sz w:val="18"/>
              </w:rPr>
              <w:t>11-12W1:</w:t>
            </w:r>
            <w:r w:rsidRPr="00D5117C">
              <w:rPr>
                <w:rFonts w:ascii="Calibri" w:eastAsia="Calibri" w:hAnsi="Calibri" w:cs="Calibri"/>
                <w:sz w:val="18"/>
              </w:rPr>
              <w:t xml:space="preserve"> Write arguments to support claims that analyze substantive topics or texts, using valid reasoning and relevant and sufficient evidence.  </w:t>
            </w:r>
          </w:p>
          <w:p w14:paraId="2788A515" w14:textId="77777777" w:rsidR="00D5117C" w:rsidRPr="00D5117C" w:rsidRDefault="00D5117C" w:rsidP="00D5117C">
            <w:pPr>
              <w:spacing w:after="1"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5117C">
              <w:rPr>
                <w:rFonts w:ascii="Calibri" w:eastAsia="Calibri" w:hAnsi="Calibri" w:cs="Calibri"/>
                <w:b/>
                <w:sz w:val="18"/>
              </w:rPr>
              <w:t xml:space="preserve">11-12W6: </w:t>
            </w:r>
            <w:r w:rsidRPr="00D5117C">
              <w:rPr>
                <w:rFonts w:ascii="Calibri" w:eastAsia="Calibri" w:hAnsi="Calibri" w:cs="Calibri"/>
                <w:sz w:val="18"/>
              </w:rPr>
              <w:t>Conduct research through self-generated question, or solve a problem; narrow or broaden the inquiry when appropriate.</w:t>
            </w:r>
            <w:r w:rsidRPr="00D5117C"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  <w:p w14:paraId="4031DCFD" w14:textId="77777777" w:rsidR="00D5117C" w:rsidRPr="00D5117C" w:rsidRDefault="00D5117C" w:rsidP="00D5117C">
            <w:pPr>
              <w:spacing w:after="2"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5117C">
              <w:rPr>
                <w:rFonts w:ascii="Calibri" w:eastAsia="Calibri" w:hAnsi="Calibri" w:cs="Calibri"/>
                <w:b/>
                <w:sz w:val="18"/>
              </w:rPr>
              <w:t>11 -12W7:</w:t>
            </w:r>
            <w:r w:rsidRPr="00D5117C">
              <w:rPr>
                <w:rFonts w:ascii="Calibri" w:eastAsia="Calibri" w:hAnsi="Calibri" w:cs="Calibri"/>
                <w:sz w:val="18"/>
              </w:rPr>
              <w:t xml:space="preserve"> Gather relevant information from multiple sources, using advanced searches effectively; assess the strengths and limitations of each source in terms of the task, purpose, and audience; integrate information into the text selectively to maintain the flow of ideas; avoid plagiarism.  </w:t>
            </w:r>
          </w:p>
          <w:p w14:paraId="3CDA40B2" w14:textId="53F79EE4" w:rsidR="008D0C45" w:rsidRPr="00E82117" w:rsidRDefault="00D5117C" w:rsidP="00D51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117C">
              <w:rPr>
                <w:rFonts w:ascii="Calibri" w:eastAsia="Calibri" w:hAnsi="Calibri" w:cs="Calibri"/>
                <w:b/>
                <w:sz w:val="18"/>
              </w:rPr>
              <w:t>11-12SL4</w:t>
            </w:r>
            <w:r w:rsidRPr="00D5117C">
              <w:rPr>
                <w:rFonts w:ascii="Calibri" w:eastAsia="Calibri" w:hAnsi="Calibri" w:cs="Calibri"/>
                <w:sz w:val="18"/>
              </w:rPr>
              <w:t>: Present claims, findings, and supporting evidence, conveying a clear and distinct perspective; alternative or opposing perspectives are addressed; organization, development, substance, and style</w:t>
            </w:r>
            <w:r w:rsidRPr="00D5117C">
              <w:rPr>
                <w:rFonts w:ascii="Calibri" w:eastAsia="Calibri" w:hAnsi="Calibri" w:cs="Calibri"/>
                <w:sz w:val="28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sz w:val="25"/>
                <w:vertAlign w:val="subscript"/>
              </w:rPr>
              <w:tab/>
            </w:r>
          </w:p>
        </w:tc>
        <w:tc>
          <w:tcPr>
            <w:tcW w:w="2608" w:type="dxa"/>
          </w:tcPr>
          <w:p w14:paraId="3776120B" w14:textId="514FD836" w:rsidR="00D5117C" w:rsidRPr="002A5D08" w:rsidRDefault="00D5117C" w:rsidP="007A01B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 xml:space="preserve">Speak up! Textbook chapters: “Introduction to public speaking” and “Persuasive speaking” </w:t>
            </w:r>
          </w:p>
          <w:p w14:paraId="7F267777" w14:textId="01C206FF" w:rsidR="007A01B2" w:rsidRPr="002A5D08" w:rsidRDefault="007A01B2" w:rsidP="007A01B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Samples of good persuasive speeches from YouTube</w:t>
            </w:r>
          </w:p>
          <w:p w14:paraId="1BF0BC8A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5D08" w14:paraId="6B38BAED" w14:textId="77777777" w:rsidTr="002A5D0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11AABEF" w14:textId="77777777" w:rsidR="008D0C45" w:rsidRDefault="007A01B2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Quarter 2</w:t>
            </w:r>
          </w:p>
          <w:p w14:paraId="16BF2463" w14:textId="6252DBA4" w:rsidR="007A01B2" w:rsidRPr="00E82117" w:rsidRDefault="007A01B2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1-10</w:t>
            </w:r>
          </w:p>
        </w:tc>
        <w:tc>
          <w:tcPr>
            <w:tcW w:w="1710" w:type="dxa"/>
          </w:tcPr>
          <w:p w14:paraId="3DE3A934" w14:textId="1D2C1643" w:rsidR="008D0C45" w:rsidRPr="00E82117" w:rsidRDefault="007A01B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01B2">
              <w:rPr>
                <w:i/>
                <w:sz w:val="20"/>
                <w:szCs w:val="20"/>
              </w:rPr>
              <w:t xml:space="preserve">1984 </w:t>
            </w:r>
            <w:r>
              <w:rPr>
                <w:sz w:val="20"/>
                <w:szCs w:val="20"/>
              </w:rPr>
              <w:t>Then and Now</w:t>
            </w:r>
          </w:p>
        </w:tc>
        <w:tc>
          <w:tcPr>
            <w:tcW w:w="2250" w:type="dxa"/>
          </w:tcPr>
          <w:p w14:paraId="29AFC3ED" w14:textId="77777777" w:rsidR="008D0C45" w:rsidRPr="002A5D08" w:rsidRDefault="007A01B2" w:rsidP="007A01B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Comparing texts to different mediums with similar themes</w:t>
            </w:r>
          </w:p>
          <w:p w14:paraId="5A1D12A3" w14:textId="77777777" w:rsidR="007A01B2" w:rsidRPr="002A5D08" w:rsidRDefault="007A01B2" w:rsidP="007A01B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Comparing fiction and non-fiction texts</w:t>
            </w:r>
          </w:p>
          <w:p w14:paraId="61DF156B" w14:textId="55D08D0D" w:rsidR="007A01B2" w:rsidRPr="007A01B2" w:rsidRDefault="007A01B2" w:rsidP="007A01B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Author’s purpose in fiction and non-fiction texts</w:t>
            </w:r>
          </w:p>
        </w:tc>
        <w:tc>
          <w:tcPr>
            <w:tcW w:w="1890" w:type="dxa"/>
          </w:tcPr>
          <w:p w14:paraId="0BF0B862" w14:textId="77777777" w:rsidR="008D0C45" w:rsidRPr="002A5D08" w:rsidRDefault="007A01B2" w:rsidP="007A01B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Compare and contrast essay</w:t>
            </w:r>
          </w:p>
          <w:p w14:paraId="09D3DF7D" w14:textId="77777777" w:rsidR="007A01B2" w:rsidRPr="002A5D08" w:rsidRDefault="007A01B2" w:rsidP="007A01B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Reading questions focused on literary elements, comprehension, and analysis</w:t>
            </w:r>
          </w:p>
          <w:p w14:paraId="4645886E" w14:textId="70588FB3" w:rsidR="007A01B2" w:rsidRPr="007A01B2" w:rsidRDefault="007A01B2" w:rsidP="007A01B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i/>
                <w:sz w:val="18"/>
                <w:szCs w:val="20"/>
              </w:rPr>
              <w:t xml:space="preserve">Minority Report </w:t>
            </w:r>
            <w:r w:rsidRPr="002A5D08">
              <w:rPr>
                <w:sz w:val="18"/>
                <w:szCs w:val="20"/>
              </w:rPr>
              <w:t xml:space="preserve">vs. </w:t>
            </w:r>
            <w:r w:rsidRPr="002A5D08">
              <w:rPr>
                <w:i/>
                <w:sz w:val="18"/>
                <w:szCs w:val="20"/>
              </w:rPr>
              <w:t xml:space="preserve">1984 </w:t>
            </w:r>
            <w:r w:rsidRPr="002A5D08">
              <w:rPr>
                <w:sz w:val="18"/>
                <w:szCs w:val="20"/>
              </w:rPr>
              <w:t>analysis</w:t>
            </w:r>
          </w:p>
        </w:tc>
        <w:tc>
          <w:tcPr>
            <w:tcW w:w="3927" w:type="dxa"/>
          </w:tcPr>
          <w:p w14:paraId="575C8541" w14:textId="77777777" w:rsidR="007A01B2" w:rsidRPr="007A01B2" w:rsidRDefault="007A01B2" w:rsidP="007A01B2">
            <w:pPr>
              <w:spacing w:after="2" w:line="239" w:lineRule="auto"/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01B2">
              <w:rPr>
                <w:rFonts w:ascii="Calibri" w:eastAsia="Calibri" w:hAnsi="Calibri" w:cs="Calibri"/>
                <w:b/>
                <w:sz w:val="18"/>
              </w:rPr>
              <w:t xml:space="preserve">11-12R7: </w:t>
            </w:r>
            <w:r w:rsidRPr="007A01B2">
              <w:rPr>
                <w:rFonts w:ascii="Calibri" w:eastAsia="Calibri" w:hAnsi="Calibri" w:cs="Calibri"/>
                <w:sz w:val="18"/>
              </w:rPr>
              <w:t xml:space="preserve">In literary texts, analyze multiple adaptations of a source text as presented in different formats (e.g., works of art, graphic novels, music, film, etc.), specifically evaluating how each version interprets the source. (RL) </w:t>
            </w:r>
          </w:p>
          <w:p w14:paraId="1370FF29" w14:textId="77777777" w:rsidR="007A01B2" w:rsidRPr="007A01B2" w:rsidRDefault="007A01B2" w:rsidP="007A01B2">
            <w:pPr>
              <w:spacing w:line="239" w:lineRule="auto"/>
              <w:ind w:left="-2"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01B2">
              <w:rPr>
                <w:rFonts w:ascii="Calibri" w:eastAsia="Calibri" w:hAnsi="Calibri" w:cs="Calibri"/>
                <w:b/>
                <w:sz w:val="18"/>
              </w:rPr>
              <w:t>11 -12R5:</w:t>
            </w:r>
            <w:r w:rsidRPr="007A01B2">
              <w:rPr>
                <w:rFonts w:ascii="Calibri" w:eastAsia="Calibri" w:hAnsi="Calibri" w:cs="Calibri"/>
                <w:sz w:val="18"/>
              </w:rPr>
              <w:t xml:space="preserve"> In literary texts, analyze how varied aspects of structure create meaning and affect the reader. (</w:t>
            </w:r>
            <w:proofErr w:type="gramStart"/>
            <w:r w:rsidRPr="007A01B2">
              <w:rPr>
                <w:rFonts w:ascii="Calibri" w:eastAsia="Calibri" w:hAnsi="Calibri" w:cs="Calibri"/>
                <w:sz w:val="18"/>
              </w:rPr>
              <w:t xml:space="preserve">RL)   </w:t>
            </w:r>
            <w:proofErr w:type="gramEnd"/>
            <w:r w:rsidRPr="007A01B2">
              <w:rPr>
                <w:rFonts w:ascii="Calibri" w:eastAsia="Calibri" w:hAnsi="Calibri" w:cs="Calibri"/>
                <w:sz w:val="18"/>
              </w:rPr>
              <w:t xml:space="preserve">In informational texts, analyze the impact and evaluate the effect structure has on exposition or argument. </w:t>
            </w:r>
          </w:p>
          <w:p w14:paraId="45B9F9E1" w14:textId="77777777" w:rsidR="007A01B2" w:rsidRDefault="007A01B2" w:rsidP="007A01B2">
            <w:pPr>
              <w:spacing w:after="1" w:line="239" w:lineRule="auto"/>
              <w:ind w:left="-2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</w:rPr>
            </w:pPr>
            <w:r w:rsidRPr="007A01B2">
              <w:rPr>
                <w:rFonts w:ascii="Calibri" w:eastAsia="Calibri" w:hAnsi="Calibri" w:cs="Calibri"/>
                <w:b/>
                <w:sz w:val="18"/>
              </w:rPr>
              <w:t>11-12R7:</w:t>
            </w:r>
            <w:r w:rsidRPr="007A01B2">
              <w:rPr>
                <w:rFonts w:ascii="Calibri" w:eastAsia="Calibri" w:hAnsi="Calibri" w:cs="Calibri"/>
                <w:sz w:val="18"/>
              </w:rPr>
              <w:t xml:space="preserve"> In literary texts, analyze multiple adaptations of a source text as presented in different formats. </w:t>
            </w:r>
          </w:p>
          <w:p w14:paraId="70F974A0" w14:textId="35EFA5D7" w:rsidR="007A01B2" w:rsidRPr="007A01B2" w:rsidRDefault="007A01B2" w:rsidP="007A01B2">
            <w:pPr>
              <w:spacing w:after="1" w:line="239" w:lineRule="auto"/>
              <w:ind w:left="-2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01B2">
              <w:rPr>
                <w:rFonts w:ascii="Calibri" w:eastAsia="Calibri" w:hAnsi="Calibri" w:cs="Calibri"/>
                <w:b/>
                <w:sz w:val="18"/>
              </w:rPr>
              <w:t>11-12W2</w:t>
            </w:r>
            <w:r w:rsidRPr="007A01B2">
              <w:rPr>
                <w:rFonts w:ascii="Calibri" w:eastAsia="Calibri" w:hAnsi="Calibri" w:cs="Calibri"/>
                <w:sz w:val="18"/>
              </w:rPr>
              <w:t xml:space="preserve">: Write informative/explanatory texts to examine and convey complex ideas, concepts, and information clearly and accurately through the effective selection, organization, and analysis of facts. </w:t>
            </w:r>
          </w:p>
          <w:p w14:paraId="748FC6A3" w14:textId="2CFC08D3" w:rsidR="008D0C45" w:rsidRPr="00E82117" w:rsidRDefault="007A01B2" w:rsidP="007A0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01B2">
              <w:rPr>
                <w:rFonts w:ascii="Calibri" w:eastAsia="Calibri" w:hAnsi="Calibri" w:cs="Calibri"/>
                <w:b/>
                <w:sz w:val="18"/>
              </w:rPr>
              <w:t>11-12W5:</w:t>
            </w:r>
            <w:r w:rsidRPr="007A01B2">
              <w:rPr>
                <w:rFonts w:ascii="Calibri" w:eastAsia="Calibri" w:hAnsi="Calibri" w:cs="Calibri"/>
                <w:sz w:val="18"/>
              </w:rPr>
              <w:t xml:space="preserve"> Draw evidence from literary or informational texts to support analysis, reflection, and research. </w:t>
            </w:r>
            <w:r w:rsidRPr="007A01B2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608" w:type="dxa"/>
          </w:tcPr>
          <w:p w14:paraId="632C3ED8" w14:textId="77777777" w:rsidR="007A01B2" w:rsidRPr="002A5D08" w:rsidRDefault="007A01B2" w:rsidP="007A01B2">
            <w:pPr>
              <w:pStyle w:val="ListParagraph"/>
              <w:numPr>
                <w:ilvl w:val="0"/>
                <w:numId w:val="11"/>
              </w:numPr>
              <w:spacing w:after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2A5D08">
              <w:rPr>
                <w:rFonts w:eastAsia="Calibri" w:cstheme="minorHAnsi"/>
                <w:i/>
                <w:sz w:val="18"/>
              </w:rPr>
              <w:t>1984</w:t>
            </w:r>
            <w:r w:rsidRPr="002A5D08">
              <w:rPr>
                <w:rFonts w:eastAsia="Calibri" w:cstheme="minorHAnsi"/>
                <w:sz w:val="18"/>
              </w:rPr>
              <w:t xml:space="preserve"> </w:t>
            </w:r>
          </w:p>
          <w:p w14:paraId="7F9FB196" w14:textId="56E450FF" w:rsidR="007A01B2" w:rsidRPr="002A5D08" w:rsidRDefault="007A01B2" w:rsidP="007A01B2">
            <w:pPr>
              <w:pStyle w:val="ListParagraph"/>
              <w:numPr>
                <w:ilvl w:val="0"/>
                <w:numId w:val="11"/>
              </w:numPr>
              <w:spacing w:line="27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2A5D08">
              <w:rPr>
                <w:rFonts w:eastAsia="Calibri" w:cstheme="minorHAnsi"/>
                <w:i/>
                <w:sz w:val="18"/>
              </w:rPr>
              <w:t xml:space="preserve">Minority </w:t>
            </w:r>
            <w:proofErr w:type="gramStart"/>
            <w:r w:rsidRPr="002A5D08">
              <w:rPr>
                <w:rFonts w:eastAsia="Calibri" w:cstheme="minorHAnsi"/>
                <w:i/>
                <w:sz w:val="18"/>
              </w:rPr>
              <w:t xml:space="preserve">Report  </w:t>
            </w:r>
            <w:r w:rsidRPr="002A5D08">
              <w:rPr>
                <w:rFonts w:eastAsia="Calibri" w:cstheme="minorHAnsi"/>
                <w:sz w:val="18"/>
              </w:rPr>
              <w:t>“</w:t>
            </w:r>
            <w:proofErr w:type="gramEnd"/>
            <w:r w:rsidRPr="002A5D08">
              <w:rPr>
                <w:rFonts w:eastAsia="Calibri" w:cstheme="minorHAnsi"/>
                <w:sz w:val="18"/>
              </w:rPr>
              <w:t>Boston Dynamics robot dog Spot encourages social distancing in Singapore” CNBC article</w:t>
            </w:r>
            <w:r w:rsidRPr="002A5D08">
              <w:rPr>
                <w:rFonts w:eastAsia="Calibri" w:cstheme="minorHAnsi"/>
                <w:i/>
                <w:sz w:val="18"/>
              </w:rPr>
              <w:t xml:space="preserve"> </w:t>
            </w:r>
          </w:p>
          <w:p w14:paraId="2C6CB484" w14:textId="77777777" w:rsidR="007A01B2" w:rsidRPr="002A5D08" w:rsidRDefault="007A01B2" w:rsidP="007A01B2">
            <w:pPr>
              <w:pStyle w:val="ListParagraph"/>
              <w:numPr>
                <w:ilvl w:val="0"/>
                <w:numId w:val="11"/>
              </w:numPr>
              <w:spacing w:after="191" w:line="24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2A5D08">
              <w:rPr>
                <w:rFonts w:eastAsia="Calibri" w:cstheme="minorHAnsi"/>
                <w:sz w:val="18"/>
              </w:rPr>
              <w:t xml:space="preserve">“Why Orwell’s 1984 Could Be About Now” BBC article </w:t>
            </w:r>
          </w:p>
          <w:p w14:paraId="4AC463E2" w14:textId="0F217D8E" w:rsidR="008D0C45" w:rsidRPr="007A01B2" w:rsidRDefault="007A01B2" w:rsidP="007A01B2">
            <w:pPr>
              <w:pStyle w:val="ListParagraph"/>
              <w:numPr>
                <w:ilvl w:val="0"/>
                <w:numId w:val="11"/>
              </w:numPr>
              <w:spacing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D08">
              <w:rPr>
                <w:rFonts w:eastAsia="Calibri" w:cstheme="minorHAnsi"/>
                <w:sz w:val="18"/>
              </w:rPr>
              <w:t>NPR episode on China’s WhatsApp citizen surveillance</w:t>
            </w:r>
            <w:r w:rsidRPr="002A5D08">
              <w:rPr>
                <w:rFonts w:ascii="Calibri" w:eastAsia="Calibri" w:hAnsi="Calibri" w:cs="Calibri"/>
                <w:sz w:val="12"/>
              </w:rPr>
              <w:t xml:space="preserve">  </w:t>
            </w:r>
          </w:p>
        </w:tc>
      </w:tr>
      <w:tr w:rsidR="002A5D08" w14:paraId="7656C55F" w14:textId="77777777" w:rsidTr="002A5D0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83F5143" w14:textId="77777777" w:rsidR="008D0C45" w:rsidRDefault="007A01B2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3</w:t>
            </w:r>
          </w:p>
          <w:p w14:paraId="2AB9BA2A" w14:textId="73A55712" w:rsidR="007A01B2" w:rsidRPr="00E82117" w:rsidRDefault="007A01B2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1-10</w:t>
            </w:r>
          </w:p>
        </w:tc>
        <w:tc>
          <w:tcPr>
            <w:tcW w:w="1710" w:type="dxa"/>
          </w:tcPr>
          <w:p w14:paraId="3227A14B" w14:textId="24D505E7" w:rsidR="008D0C45" w:rsidRPr="00E82117" w:rsidRDefault="007A01B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Setting, Culture, and Conflict</w:t>
            </w:r>
          </w:p>
        </w:tc>
        <w:tc>
          <w:tcPr>
            <w:tcW w:w="2250" w:type="dxa"/>
          </w:tcPr>
          <w:p w14:paraId="24C069E9" w14:textId="77777777" w:rsidR="008D0C45" w:rsidRPr="002A5D08" w:rsidRDefault="007A01B2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Analyze fiction and non-fiction texts for author’s purpose, bias, and rhetorical devices</w:t>
            </w:r>
          </w:p>
          <w:p w14:paraId="3F78774D" w14:textId="77777777" w:rsidR="007A01B2" w:rsidRPr="002A5D08" w:rsidRDefault="007A01B2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Compare texts</w:t>
            </w:r>
          </w:p>
          <w:p w14:paraId="35639163" w14:textId="48A2E75D" w:rsidR="007A01B2" w:rsidRPr="007A01B2" w:rsidRDefault="007A01B2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Understand how perspective and bias shape author’s purpose and audience’s interpretation</w:t>
            </w:r>
          </w:p>
        </w:tc>
        <w:tc>
          <w:tcPr>
            <w:tcW w:w="1890" w:type="dxa"/>
          </w:tcPr>
          <w:p w14:paraId="5661890A" w14:textId="77777777" w:rsidR="007A01B2" w:rsidRPr="002A5D08" w:rsidRDefault="007A01B2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 xml:space="preserve">Serial analysis using TPT worksheets to analyze rhetorical devices, author’s purpose, bias, discrimination, and word choice </w:t>
            </w:r>
          </w:p>
          <w:p w14:paraId="7993F11F" w14:textId="77777777" w:rsidR="008D0C45" w:rsidRPr="002A5D08" w:rsidRDefault="007A01B2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Classification and division essay to compare texts or break down one major text</w:t>
            </w:r>
          </w:p>
          <w:p w14:paraId="47CD6652" w14:textId="595754E0" w:rsidR="007A01B2" w:rsidRPr="007A01B2" w:rsidRDefault="007A01B2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Student choice book journal and analysis sheets</w:t>
            </w:r>
          </w:p>
        </w:tc>
        <w:tc>
          <w:tcPr>
            <w:tcW w:w="3927" w:type="dxa"/>
          </w:tcPr>
          <w:p w14:paraId="54A082F8" w14:textId="77777777" w:rsidR="007A01B2" w:rsidRDefault="007A01B2" w:rsidP="007A01B2">
            <w:pPr>
              <w:spacing w:line="23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15"/>
              </w:rPr>
              <w:t>11-12R3:</w:t>
            </w:r>
            <w:r>
              <w:rPr>
                <w:rFonts w:ascii="Calibri" w:eastAsia="Calibri" w:hAnsi="Calibri" w:cs="Calibri"/>
                <w:sz w:val="15"/>
              </w:rPr>
              <w:t xml:space="preserve"> In literary texts, analyze the impact of author’s choices. (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 xml:space="preserve">RL)   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 xml:space="preserve">In informational texts, analyze a complex set of ideas or sequence. </w:t>
            </w:r>
          </w:p>
          <w:p w14:paraId="2CCD5071" w14:textId="77777777" w:rsidR="007A01B2" w:rsidRDefault="007A01B2" w:rsidP="007A01B2">
            <w:pPr>
              <w:spacing w:after="2" w:line="23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15"/>
              </w:rPr>
              <w:t>11-12R4:</w:t>
            </w:r>
            <w:r>
              <w:rPr>
                <w:rFonts w:ascii="Calibri" w:eastAsia="Calibri" w:hAnsi="Calibri" w:cs="Calibri"/>
                <w:sz w:val="15"/>
              </w:rPr>
              <w:t xml:space="preserve"> Determine the meaning of words and phrases as they are used in a text, including figurative and connotative meanings. Analyze the impact of specific words. </w:t>
            </w:r>
          </w:p>
          <w:p w14:paraId="5B93CB8D" w14:textId="77777777" w:rsidR="007A01B2" w:rsidRDefault="007A01B2" w:rsidP="007A01B2">
            <w:pPr>
              <w:spacing w:line="23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</w:rPr>
              <w:t>11-12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5"/>
              </w:rPr>
              <w:t>R6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15"/>
              </w:rPr>
              <w:t xml:space="preserve"> informational texts, analyze the impact and evaluate the effect structure has on exposition or argument in terms of clarity, persuasive/rhetorical technique, and audience appeal. (RI and RL) </w:t>
            </w:r>
          </w:p>
          <w:p w14:paraId="4FF4CB85" w14:textId="77777777" w:rsidR="007A01B2" w:rsidRDefault="007A01B2" w:rsidP="007A01B2">
            <w:pPr>
              <w:spacing w:line="238" w:lineRule="auto"/>
              <w:ind w:righ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15"/>
              </w:rPr>
              <w:t xml:space="preserve">11 -12R8: </w:t>
            </w:r>
            <w:r>
              <w:rPr>
                <w:rFonts w:ascii="Calibri" w:eastAsia="Calibri" w:hAnsi="Calibri" w:cs="Calibri"/>
                <w:sz w:val="15"/>
              </w:rPr>
              <w:t>Delineate and evaluate an argument in applicable texts, applying a lens (e.g. constitutional principles, logical fallacy, legal reasoning, belief systems, codes of ethics, philosophies, etc.) to assess the validity or fallacy of key arguments, determining whether the supporting evidence is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</w:rPr>
              <w:t xml:space="preserve">relevant and sufficient. </w:t>
            </w:r>
            <w:r>
              <w:rPr>
                <w:rFonts w:ascii="Calibri" w:eastAsia="Calibri" w:hAnsi="Calibri" w:cs="Calibri"/>
                <w:b/>
                <w:sz w:val="15"/>
              </w:rPr>
              <w:t>11-12W2:</w:t>
            </w:r>
            <w:r>
              <w:rPr>
                <w:rFonts w:ascii="Calibri" w:eastAsia="Calibri" w:hAnsi="Calibri" w:cs="Calibri"/>
                <w:sz w:val="15"/>
              </w:rPr>
              <w:t xml:space="preserve"> Write informative/explanatory texts to examine and convey complex ideas, concepts, and information clearly and accurately through the effective selection, organization, and analysis of evidence. </w:t>
            </w:r>
          </w:p>
          <w:p w14:paraId="7D308B59" w14:textId="77777777" w:rsidR="007A01B2" w:rsidRDefault="007A01B2" w:rsidP="007A01B2">
            <w:pPr>
              <w:spacing w:after="2" w:line="23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>
              <w:rPr>
                <w:rFonts w:ascii="Calibri" w:eastAsia="Calibri" w:hAnsi="Calibri" w:cs="Calibri"/>
                <w:b/>
                <w:sz w:val="15"/>
              </w:rPr>
              <w:t>11-12W5:</w:t>
            </w:r>
            <w:r>
              <w:rPr>
                <w:rFonts w:ascii="Calibri" w:eastAsia="Calibri" w:hAnsi="Calibri" w:cs="Calibri"/>
                <w:sz w:val="15"/>
              </w:rPr>
              <w:t xml:space="preserve"> Draw evidence from literary or informational texts to support analysis, reflection, and research.  </w:t>
            </w:r>
          </w:p>
          <w:p w14:paraId="4A5ED3F6" w14:textId="77777777" w:rsidR="007A01B2" w:rsidRDefault="007A01B2" w:rsidP="007A01B2">
            <w:pPr>
              <w:spacing w:after="2" w:line="23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15"/>
              </w:rPr>
              <w:lastRenderedPageBreak/>
              <w:t>11-12SL1:</w:t>
            </w:r>
            <w:r>
              <w:rPr>
                <w:rFonts w:ascii="Calibri" w:eastAsia="Calibri" w:hAnsi="Calibri" w:cs="Calibri"/>
                <w:sz w:val="15"/>
              </w:rPr>
              <w:t xml:space="preserve"> Initiate and participate effectively in a range of collaborative discussions with diverse partners on complex topics, texts, and issues; express ideas clearly and persuasively, and build on those of others. </w:t>
            </w:r>
          </w:p>
          <w:p w14:paraId="2DDB2C16" w14:textId="32F65D4F" w:rsidR="008D0C45" w:rsidRPr="00E82117" w:rsidRDefault="007A01B2" w:rsidP="007A0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5"/>
              </w:rPr>
              <w:t>11 -12SL3:</w:t>
            </w:r>
            <w:r>
              <w:rPr>
                <w:rFonts w:ascii="Calibri" w:eastAsia="Calibri" w:hAnsi="Calibri" w:cs="Calibri"/>
                <w:sz w:val="15"/>
              </w:rPr>
              <w:t xml:space="preserve"> Evaluate a speaker’s point of view, reasoning, and use of evidence and rhetoric; assess the premises and connections among ideas, diction, and tone.  </w:t>
            </w:r>
          </w:p>
        </w:tc>
        <w:tc>
          <w:tcPr>
            <w:tcW w:w="2608" w:type="dxa"/>
          </w:tcPr>
          <w:p w14:paraId="7403807F" w14:textId="77777777" w:rsidR="00105A97" w:rsidRPr="002A5D08" w:rsidRDefault="00105A97" w:rsidP="00105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b/>
                <w:sz w:val="18"/>
                <w:szCs w:val="20"/>
                <w:u w:val="single"/>
              </w:rPr>
              <w:lastRenderedPageBreak/>
              <w:t>Major Texts:</w:t>
            </w:r>
            <w:r w:rsidRPr="002A5D08">
              <w:rPr>
                <w:b/>
                <w:sz w:val="18"/>
                <w:szCs w:val="20"/>
              </w:rPr>
              <w:t xml:space="preserve"> </w:t>
            </w:r>
          </w:p>
          <w:p w14:paraId="4345700A" w14:textId="77777777" w:rsidR="002A5D08" w:rsidRDefault="00105A97" w:rsidP="00105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2A5D08">
              <w:rPr>
                <w:b/>
                <w:i/>
                <w:sz w:val="18"/>
                <w:szCs w:val="20"/>
              </w:rPr>
              <w:t xml:space="preserve">Serial </w:t>
            </w:r>
            <w:r w:rsidRPr="002A5D08">
              <w:rPr>
                <w:b/>
                <w:sz w:val="18"/>
                <w:szCs w:val="20"/>
              </w:rPr>
              <w:t xml:space="preserve">podcast </w:t>
            </w:r>
          </w:p>
          <w:p w14:paraId="1175F930" w14:textId="74D24F9F" w:rsidR="002A5D08" w:rsidRPr="002A5D08" w:rsidRDefault="00105A97" w:rsidP="00105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bookmarkStart w:id="0" w:name="_GoBack"/>
            <w:bookmarkEnd w:id="0"/>
            <w:r w:rsidRPr="002A5D08">
              <w:rPr>
                <w:b/>
                <w:sz w:val="18"/>
                <w:szCs w:val="20"/>
              </w:rPr>
              <w:t>(Student choice of book):</w:t>
            </w:r>
          </w:p>
          <w:p w14:paraId="2E609A13" w14:textId="75E56347" w:rsidR="008D0C45" w:rsidRPr="00105A97" w:rsidRDefault="00105A97" w:rsidP="00105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5A97">
              <w:rPr>
                <w:sz w:val="18"/>
                <w:szCs w:val="20"/>
              </w:rPr>
              <w:t>Non-fiction choices</w:t>
            </w:r>
          </w:p>
          <w:p w14:paraId="4419364F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Outcasts United</w:t>
            </w:r>
            <w:r w:rsidRPr="00105A97">
              <w:rPr>
                <w:sz w:val="18"/>
                <w:szCs w:val="20"/>
              </w:rPr>
              <w:t xml:space="preserve"> by Warren St. John </w:t>
            </w:r>
          </w:p>
          <w:p w14:paraId="164543E7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I Am Malala</w:t>
            </w:r>
            <w:r w:rsidRPr="00105A97">
              <w:rPr>
                <w:sz w:val="18"/>
                <w:szCs w:val="20"/>
              </w:rPr>
              <w:t xml:space="preserve"> by Malala Yousafzai </w:t>
            </w:r>
          </w:p>
          <w:p w14:paraId="7A4AA82A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Angela’s Ashes</w:t>
            </w:r>
            <w:r w:rsidRPr="00105A97">
              <w:rPr>
                <w:sz w:val="18"/>
                <w:szCs w:val="20"/>
              </w:rPr>
              <w:t xml:space="preserve"> by Frank McCourt </w:t>
            </w:r>
          </w:p>
          <w:p w14:paraId="1D225CC1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I Will Always Write Back</w:t>
            </w:r>
            <w:r w:rsidRPr="00105A97">
              <w:rPr>
                <w:sz w:val="18"/>
                <w:szCs w:val="20"/>
              </w:rPr>
              <w:t xml:space="preserve"> by </w:t>
            </w:r>
          </w:p>
          <w:p w14:paraId="4A4D1794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proofErr w:type="spellStart"/>
            <w:r w:rsidRPr="00105A97">
              <w:rPr>
                <w:sz w:val="18"/>
                <w:szCs w:val="20"/>
              </w:rPr>
              <w:t>Alifirenka</w:t>
            </w:r>
            <w:proofErr w:type="spellEnd"/>
            <w:r w:rsidRPr="00105A97">
              <w:rPr>
                <w:sz w:val="18"/>
                <w:szCs w:val="20"/>
              </w:rPr>
              <w:t xml:space="preserve">, Welch, and Ganda </w:t>
            </w:r>
          </w:p>
          <w:p w14:paraId="0A8E5CD7" w14:textId="36DFF829" w:rsidR="00105A97" w:rsidRPr="00105A97" w:rsidRDefault="00105A97" w:rsidP="00105A9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sz w:val="18"/>
                <w:szCs w:val="20"/>
              </w:rPr>
              <w:t>Fiction choices</w:t>
            </w:r>
            <w:r>
              <w:rPr>
                <w:sz w:val="18"/>
                <w:szCs w:val="20"/>
              </w:rPr>
              <w:t>:</w:t>
            </w:r>
            <w:r w:rsidRPr="00105A97">
              <w:rPr>
                <w:sz w:val="18"/>
                <w:szCs w:val="20"/>
              </w:rPr>
              <w:t xml:space="preserve"> </w:t>
            </w:r>
          </w:p>
          <w:p w14:paraId="128C4FF1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The Hate You Give</w:t>
            </w:r>
            <w:r w:rsidRPr="00105A97">
              <w:rPr>
                <w:sz w:val="18"/>
                <w:szCs w:val="20"/>
              </w:rPr>
              <w:t xml:space="preserve"> by Angie Thomas </w:t>
            </w:r>
          </w:p>
          <w:p w14:paraId="2BE38DFE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lastRenderedPageBreak/>
              <w:t>All American Boys</w:t>
            </w:r>
            <w:r w:rsidRPr="00105A97">
              <w:rPr>
                <w:sz w:val="18"/>
                <w:szCs w:val="20"/>
              </w:rPr>
              <w:t xml:space="preserve"> by Jason Reynolds</w:t>
            </w:r>
          </w:p>
          <w:p w14:paraId="53CB2103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Joy Luck Club by</w:t>
            </w:r>
            <w:r w:rsidRPr="00105A97">
              <w:rPr>
                <w:sz w:val="18"/>
                <w:szCs w:val="20"/>
              </w:rPr>
              <w:t xml:space="preserve"> Amy Tan </w:t>
            </w:r>
          </w:p>
          <w:p w14:paraId="32BE64D4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In the Time of the Butterflies</w:t>
            </w:r>
            <w:r w:rsidRPr="00105A97">
              <w:rPr>
                <w:sz w:val="18"/>
                <w:szCs w:val="20"/>
              </w:rPr>
              <w:t xml:space="preserve"> by Julia </w:t>
            </w:r>
          </w:p>
          <w:p w14:paraId="4D2EF2B4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sz w:val="18"/>
                <w:szCs w:val="20"/>
              </w:rPr>
              <w:t xml:space="preserve">Alvarez </w:t>
            </w:r>
          </w:p>
          <w:p w14:paraId="1D21CD7E" w14:textId="77777777" w:rsidR="00105A97" w:rsidRP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 xml:space="preserve">Curious Incidents of the Dog in the </w:t>
            </w:r>
          </w:p>
          <w:p w14:paraId="6F6C0204" w14:textId="7BDF0557" w:rsidR="00105A97" w:rsidRDefault="00105A97" w:rsidP="00105A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Night-Time</w:t>
            </w:r>
            <w:r w:rsidRPr="00105A97">
              <w:rPr>
                <w:sz w:val="18"/>
                <w:szCs w:val="20"/>
              </w:rPr>
              <w:t xml:space="preserve"> by Mark Hammond </w:t>
            </w:r>
          </w:p>
          <w:p w14:paraId="35DCC621" w14:textId="42E11733" w:rsidR="00105A97" w:rsidRDefault="00105A97" w:rsidP="00105A9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Special Education recommendations:</w:t>
            </w:r>
          </w:p>
          <w:p w14:paraId="5043D804" w14:textId="76B1E2DD" w:rsidR="00105A97" w:rsidRDefault="00105A97" w:rsidP="00105A9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All American Boys </w:t>
            </w:r>
            <w:r>
              <w:rPr>
                <w:sz w:val="18"/>
                <w:szCs w:val="20"/>
              </w:rPr>
              <w:t>by Jason Reynolds</w:t>
            </w:r>
          </w:p>
          <w:p w14:paraId="2FBB7EF0" w14:textId="5F03FBCE" w:rsidR="00105A97" w:rsidRPr="00105A97" w:rsidRDefault="00105A97" w:rsidP="00105A9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Joy Luck Club</w:t>
            </w:r>
            <w:r w:rsidRPr="00105A97">
              <w:rPr>
                <w:sz w:val="18"/>
                <w:szCs w:val="20"/>
              </w:rPr>
              <w:t xml:space="preserve"> (excerpts chosen) by Amy Tan </w:t>
            </w:r>
          </w:p>
          <w:p w14:paraId="215929F4" w14:textId="49400D11" w:rsidR="00105A97" w:rsidRDefault="00105A97" w:rsidP="00105A9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i/>
                <w:sz w:val="18"/>
                <w:szCs w:val="20"/>
              </w:rPr>
              <w:t>Monster</w:t>
            </w:r>
            <w:r w:rsidRPr="00105A97">
              <w:rPr>
                <w:sz w:val="18"/>
                <w:szCs w:val="20"/>
              </w:rPr>
              <w:t xml:space="preserve"> by Walter Dean Myers (not listed above)</w:t>
            </w:r>
          </w:p>
          <w:p w14:paraId="39422CA7" w14:textId="47EB74E4" w:rsidR="00105A97" w:rsidRDefault="00105A97" w:rsidP="00105A9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Supplemental Texts</w:t>
            </w:r>
          </w:p>
          <w:p w14:paraId="5F9AC65F" w14:textId="77777777" w:rsidR="00105A97" w:rsidRDefault="00105A97" w:rsidP="00105A97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sz w:val="18"/>
                <w:szCs w:val="20"/>
              </w:rPr>
              <w:t xml:space="preserve">“Gun Country” photo essay </w:t>
            </w:r>
            <w:r w:rsidRPr="00105A97">
              <w:rPr>
                <w:i/>
                <w:sz w:val="18"/>
                <w:szCs w:val="20"/>
              </w:rPr>
              <w:t>New York Times</w:t>
            </w:r>
            <w:r w:rsidRPr="00105A97">
              <w:rPr>
                <w:sz w:val="18"/>
                <w:szCs w:val="20"/>
              </w:rPr>
              <w:t xml:space="preserve"> </w:t>
            </w:r>
          </w:p>
          <w:p w14:paraId="1897B474" w14:textId="1C5E100F" w:rsidR="00105A97" w:rsidRPr="00105A97" w:rsidRDefault="00105A97" w:rsidP="00105A97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sz w:val="18"/>
                <w:szCs w:val="20"/>
              </w:rPr>
              <w:t xml:space="preserve">“I Cry” by Tupac Shakur  </w:t>
            </w:r>
          </w:p>
          <w:p w14:paraId="56972CF5" w14:textId="0C23FAC4" w:rsidR="00105A97" w:rsidRPr="00105A97" w:rsidRDefault="00105A97" w:rsidP="00105A97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sz w:val="18"/>
                <w:szCs w:val="20"/>
              </w:rPr>
              <w:t xml:space="preserve">“Among Elms and Maples, Morgantown, West Virginia, August, 1935” by Maggie Anderson </w:t>
            </w:r>
          </w:p>
          <w:p w14:paraId="4622B34C" w14:textId="77777777" w:rsidR="00105A97" w:rsidRDefault="00105A97" w:rsidP="00105A97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sz w:val="18"/>
                <w:szCs w:val="20"/>
              </w:rPr>
              <w:t xml:space="preserve">“Morgantown, West Virginia” photo  </w:t>
            </w:r>
          </w:p>
          <w:p w14:paraId="4C3708BB" w14:textId="71E3CDB9" w:rsidR="00105A97" w:rsidRPr="002A5D08" w:rsidRDefault="00105A97" w:rsidP="00105A97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05A97">
              <w:rPr>
                <w:sz w:val="18"/>
                <w:szCs w:val="20"/>
              </w:rPr>
              <w:t xml:space="preserve">“Feeling Like an Outsider: Embracing the Hidden Gifts” </w:t>
            </w:r>
            <w:proofErr w:type="spellStart"/>
            <w:r w:rsidRPr="00105A97">
              <w:rPr>
                <w:sz w:val="18"/>
                <w:szCs w:val="20"/>
              </w:rPr>
              <w:t>TEDTalk</w:t>
            </w:r>
            <w:proofErr w:type="spellEnd"/>
            <w:r w:rsidRPr="00105A97">
              <w:rPr>
                <w:sz w:val="18"/>
                <w:szCs w:val="20"/>
              </w:rPr>
              <w:t xml:space="preserve"> What are the benefits of being an outsider? Does the character in your book benefit from being an outsider?  Do you? </w:t>
            </w:r>
          </w:p>
        </w:tc>
      </w:tr>
      <w:tr w:rsidR="00105A97" w14:paraId="24C74914" w14:textId="77777777" w:rsidTr="002A5D0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BDBABC0" w14:textId="77777777" w:rsidR="00105A97" w:rsidRDefault="00105A97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Quarter 4</w:t>
            </w:r>
          </w:p>
          <w:p w14:paraId="7E67DCED" w14:textId="14F5604C" w:rsidR="00105A97" w:rsidRDefault="00105A9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1-5</w:t>
            </w:r>
          </w:p>
        </w:tc>
        <w:tc>
          <w:tcPr>
            <w:tcW w:w="1710" w:type="dxa"/>
          </w:tcPr>
          <w:p w14:paraId="719367AF" w14:textId="7BE09453" w:rsidR="00105A97" w:rsidRDefault="00105A9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History’s Mysteries Research Paper (Senior Proficiency)</w:t>
            </w:r>
          </w:p>
        </w:tc>
        <w:tc>
          <w:tcPr>
            <w:tcW w:w="2250" w:type="dxa"/>
          </w:tcPr>
          <w:p w14:paraId="08721C24" w14:textId="77777777" w:rsidR="00105A97" w:rsidRPr="002A5D08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Analyzing the validity of nonfiction texts</w:t>
            </w:r>
          </w:p>
          <w:p w14:paraId="0DC9DA15" w14:textId="77777777" w:rsidR="00105A97" w:rsidRPr="002A5D08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MLA style</w:t>
            </w:r>
          </w:p>
          <w:p w14:paraId="0DABEFC5" w14:textId="77777777" w:rsidR="00105A97" w:rsidRPr="002A5D08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Proper research methods</w:t>
            </w:r>
          </w:p>
          <w:p w14:paraId="6BF4D017" w14:textId="77777777" w:rsidR="00105A97" w:rsidRPr="002A5D08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Organizing information found from various sources on the internet and from print sources</w:t>
            </w:r>
          </w:p>
          <w:p w14:paraId="3EFD860E" w14:textId="4E4BE749" w:rsidR="00105A97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If possible, using academic journals to support students’ theories</w:t>
            </w:r>
          </w:p>
        </w:tc>
        <w:tc>
          <w:tcPr>
            <w:tcW w:w="1890" w:type="dxa"/>
          </w:tcPr>
          <w:p w14:paraId="6D82DCE2" w14:textId="77777777" w:rsidR="00105A97" w:rsidRPr="002A5D08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 xml:space="preserve">Research essay arguing one theory to solve a mystery </w:t>
            </w:r>
          </w:p>
          <w:p w14:paraId="5CEE1010" w14:textId="77777777" w:rsidR="00105A97" w:rsidRPr="002A5D08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MLA formatted outline</w:t>
            </w:r>
          </w:p>
          <w:p w14:paraId="776F99C5" w14:textId="77777777" w:rsidR="00105A97" w:rsidRPr="002A5D08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Compilation of research facts, preferably completed on index cards or in OneNote</w:t>
            </w:r>
          </w:p>
          <w:p w14:paraId="1F0CAD11" w14:textId="2E50FEC2" w:rsidR="00105A97" w:rsidRPr="007A01B2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MLA formatted Works Cited</w:t>
            </w:r>
          </w:p>
        </w:tc>
        <w:tc>
          <w:tcPr>
            <w:tcW w:w="3927" w:type="dxa"/>
          </w:tcPr>
          <w:p w14:paraId="7B67808C" w14:textId="77777777" w:rsidR="002A5D08" w:rsidRDefault="002A5D08" w:rsidP="002A5D08">
            <w:pPr>
              <w:spacing w:after="71"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16"/>
              </w:rPr>
              <w:t>11 -12R8:</w:t>
            </w:r>
            <w:r>
              <w:rPr>
                <w:rFonts w:ascii="Calibri" w:eastAsia="Calibri" w:hAnsi="Calibri" w:cs="Calibri"/>
                <w:sz w:val="16"/>
              </w:rPr>
              <w:t xml:space="preserve"> Delineate and evaluate an argument in applicable texts, applying a lens (e.g. constitutional principles, logical fallacy, legal </w:t>
            </w:r>
          </w:p>
          <w:p w14:paraId="4CBB87F3" w14:textId="77777777" w:rsidR="002A5D08" w:rsidRDefault="002A5D08" w:rsidP="002A5D08">
            <w:pPr>
              <w:ind w:hanging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reasoning, belief systems, codes of ethics, philosophies, etc.) to assess the validity or fallacy of key arguments. </w:t>
            </w:r>
          </w:p>
          <w:p w14:paraId="515B5051" w14:textId="77777777" w:rsidR="002A5D08" w:rsidRDefault="002A5D08" w:rsidP="002A5D08">
            <w:pPr>
              <w:spacing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16"/>
              </w:rPr>
              <w:t>11-12R9:</w:t>
            </w:r>
            <w:r>
              <w:rPr>
                <w:rFonts w:ascii="Calibri" w:eastAsia="Calibri" w:hAnsi="Calibri" w:cs="Calibri"/>
                <w:sz w:val="16"/>
              </w:rPr>
              <w:t xml:space="preserve"> Choose and develop criteria in order to evaluate the quality of texts. Make connections to other texts, ideas, cultural perspectives, eras, and personal experiences. (RL&amp;RI) </w:t>
            </w:r>
          </w:p>
          <w:p w14:paraId="37250180" w14:textId="77777777" w:rsidR="002A5D08" w:rsidRDefault="002A5D08" w:rsidP="002A5D08">
            <w:pPr>
              <w:spacing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16"/>
              </w:rPr>
              <w:t>11-12W1:</w:t>
            </w:r>
            <w:r>
              <w:rPr>
                <w:rFonts w:ascii="Calibri" w:eastAsia="Calibri" w:hAnsi="Calibri" w:cs="Calibri"/>
                <w:sz w:val="16"/>
              </w:rPr>
              <w:t xml:space="preserve"> Write arguments to support claims that analyze substantive topics or texts, using valid reasoning and relevant and sufficient evidence.  </w:t>
            </w:r>
          </w:p>
          <w:p w14:paraId="21B76FAE" w14:textId="77777777" w:rsidR="002A5D08" w:rsidRDefault="002A5D08" w:rsidP="002A5D08">
            <w:pPr>
              <w:spacing w:after="2" w:line="239" w:lineRule="auto"/>
              <w:ind w:right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16"/>
              </w:rPr>
              <w:t>11-12W6:</w:t>
            </w:r>
            <w:r>
              <w:rPr>
                <w:rFonts w:ascii="Calibri" w:eastAsia="Calibri" w:hAnsi="Calibri" w:cs="Calibri"/>
                <w:sz w:val="16"/>
              </w:rPr>
              <w:t xml:space="preserve"> Conduct research through self-generated question, or solve a problem; narrow or broaden the thesis.  </w:t>
            </w:r>
          </w:p>
          <w:p w14:paraId="445820D2" w14:textId="01E824CD" w:rsidR="00105A97" w:rsidRPr="002A5D08" w:rsidRDefault="002A5D08" w:rsidP="002A5D08">
            <w:pPr>
              <w:spacing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sz w:val="16"/>
              </w:rPr>
              <w:t>11 -12W7</w:t>
            </w:r>
            <w:r>
              <w:rPr>
                <w:rFonts w:ascii="Calibri" w:eastAsia="Calibri" w:hAnsi="Calibri" w:cs="Calibri"/>
                <w:sz w:val="16"/>
              </w:rPr>
              <w:t xml:space="preserve">: Gather relevant information from multiple sources, using advanced searches effectively; assess the strengths and limitations of each source in terms of the task, purpose, and audience; integrate information into the text selectively to maintain the flow of ideas; avoid plagiarism.  </w:t>
            </w:r>
          </w:p>
        </w:tc>
        <w:tc>
          <w:tcPr>
            <w:tcW w:w="2608" w:type="dxa"/>
          </w:tcPr>
          <w:p w14:paraId="1FCD8FC4" w14:textId="77777777" w:rsidR="00105A97" w:rsidRPr="002A5D08" w:rsidRDefault="002A5D08" w:rsidP="002A5D08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Teacher created research project</w:t>
            </w:r>
          </w:p>
          <w:p w14:paraId="45513866" w14:textId="77777777" w:rsidR="002A5D08" w:rsidRPr="002A5D08" w:rsidRDefault="002A5D08" w:rsidP="002A5D08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MLA Handbook</w:t>
            </w:r>
          </w:p>
          <w:p w14:paraId="03EFE23F" w14:textId="2EB8187C" w:rsidR="002A5D08" w:rsidRPr="002A5D08" w:rsidRDefault="002A5D08" w:rsidP="002A5D08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Easybib.com</w:t>
            </w:r>
          </w:p>
        </w:tc>
      </w:tr>
      <w:tr w:rsidR="00105A97" w14:paraId="2EEC82E6" w14:textId="77777777" w:rsidTr="002A5D08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0D5D90D" w14:textId="77777777" w:rsidR="00105A97" w:rsidRDefault="00105A97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4</w:t>
            </w:r>
          </w:p>
          <w:p w14:paraId="10CBB7A2" w14:textId="02786F10" w:rsidR="00105A97" w:rsidRDefault="00105A9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6-10</w:t>
            </w:r>
          </w:p>
        </w:tc>
        <w:tc>
          <w:tcPr>
            <w:tcW w:w="1710" w:type="dxa"/>
          </w:tcPr>
          <w:p w14:paraId="72508E0D" w14:textId="77777777" w:rsidR="00105A97" w:rsidRDefault="00105A9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7667E83" w14:textId="53455427" w:rsidR="00105A97" w:rsidRDefault="002A5D08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 xml:space="preserve">Identify themes in </w:t>
            </w:r>
            <w:r w:rsidRPr="002A5D08">
              <w:rPr>
                <w:i/>
                <w:sz w:val="18"/>
                <w:szCs w:val="20"/>
              </w:rPr>
              <w:t>Death of a Salesman</w:t>
            </w:r>
          </w:p>
        </w:tc>
        <w:tc>
          <w:tcPr>
            <w:tcW w:w="1890" w:type="dxa"/>
          </w:tcPr>
          <w:p w14:paraId="52102FBF" w14:textId="05965AF5" w:rsidR="00105A97" w:rsidRPr="007A01B2" w:rsidRDefault="00105A97" w:rsidP="007A01B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>TBD</w:t>
            </w:r>
          </w:p>
        </w:tc>
        <w:tc>
          <w:tcPr>
            <w:tcW w:w="3927" w:type="dxa"/>
          </w:tcPr>
          <w:p w14:paraId="52048927" w14:textId="290206D8" w:rsidR="00105A97" w:rsidRDefault="002A5D08" w:rsidP="007A01B2">
            <w:pPr>
              <w:spacing w:line="23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5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11 -12R2:</w:t>
            </w:r>
            <w:r>
              <w:rPr>
                <w:rFonts w:ascii="Calibri" w:eastAsia="Calibri" w:hAnsi="Calibri" w:cs="Calibri"/>
                <w:sz w:val="16"/>
              </w:rPr>
              <w:t xml:space="preserve"> Determine two or more themes or central ideas in a text and analyze their development, including how they emerge and are shaped and refined by specific details; objectively and accurately summarize a complex text.  </w:t>
            </w:r>
          </w:p>
        </w:tc>
        <w:tc>
          <w:tcPr>
            <w:tcW w:w="2608" w:type="dxa"/>
          </w:tcPr>
          <w:p w14:paraId="4D260BCB" w14:textId="77777777" w:rsidR="00105A97" w:rsidRPr="002A5D08" w:rsidRDefault="002A5D08" w:rsidP="002A5D0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i/>
                <w:sz w:val="18"/>
                <w:szCs w:val="20"/>
              </w:rPr>
              <w:t xml:space="preserve">Death of a Salesman </w:t>
            </w:r>
            <w:r w:rsidRPr="002A5D08">
              <w:rPr>
                <w:sz w:val="18"/>
                <w:szCs w:val="20"/>
              </w:rPr>
              <w:t>by Arthur Miller</w:t>
            </w:r>
          </w:p>
          <w:p w14:paraId="4D0D0750" w14:textId="77777777" w:rsidR="002A5D08" w:rsidRPr="002A5D08" w:rsidRDefault="002A5D08" w:rsidP="002A5D0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“Richard Cory” by Edwin Arlington Robinson</w:t>
            </w:r>
          </w:p>
          <w:p w14:paraId="30E7049C" w14:textId="77777777" w:rsidR="002A5D08" w:rsidRPr="002A5D08" w:rsidRDefault="002A5D08" w:rsidP="002A5D0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A5D08">
              <w:rPr>
                <w:sz w:val="18"/>
                <w:szCs w:val="20"/>
              </w:rPr>
              <w:t>“The Yellow Wallpaper” by Charlotte Perkins Stetson</w:t>
            </w:r>
          </w:p>
          <w:p w14:paraId="130E840C" w14:textId="5506309B" w:rsidR="002A5D08" w:rsidRPr="002A5D08" w:rsidRDefault="002A5D08" w:rsidP="002A5D0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D08">
              <w:rPr>
                <w:sz w:val="18"/>
                <w:szCs w:val="20"/>
              </w:rPr>
              <w:t xml:space="preserve">“Now Where Have I Seen Her Before?” excerpt from </w:t>
            </w:r>
            <w:r w:rsidRPr="002A5D08">
              <w:rPr>
                <w:i/>
                <w:sz w:val="18"/>
                <w:szCs w:val="20"/>
              </w:rPr>
              <w:t>How to Read Literature Like a Professor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4F2F9020" w:rsidR="006544FA" w:rsidRDefault="00DF521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English, 12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0362094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DF521A">
      <w:rPr>
        <w:b/>
        <w:sz w:val="24"/>
      </w:rPr>
      <w:t>English</w:t>
    </w:r>
  </w:p>
  <w:p w14:paraId="65845D26" w14:textId="3E2FEAB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DF521A">
      <w:rPr>
        <w:b/>
        <w:sz w:val="24"/>
      </w:rPr>
      <w:t xml:space="preserve"> 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DD1"/>
    <w:multiLevelType w:val="hybridMultilevel"/>
    <w:tmpl w:val="5168937A"/>
    <w:lvl w:ilvl="0" w:tplc="5114C2E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0DA63D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AA4484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7E591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407F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E079B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10990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BC16C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8C00EE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40B10"/>
    <w:multiLevelType w:val="hybridMultilevel"/>
    <w:tmpl w:val="08DC1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87BA4"/>
    <w:multiLevelType w:val="hybridMultilevel"/>
    <w:tmpl w:val="11BCD9E8"/>
    <w:lvl w:ilvl="0" w:tplc="572222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8335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64459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23C3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AB4A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A01E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87A8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C219B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4D21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071D5"/>
    <w:multiLevelType w:val="hybridMultilevel"/>
    <w:tmpl w:val="4B72E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075BF"/>
    <w:multiLevelType w:val="hybridMultilevel"/>
    <w:tmpl w:val="CADA8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E336E"/>
    <w:multiLevelType w:val="hybridMultilevel"/>
    <w:tmpl w:val="797E5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C56E9"/>
    <w:multiLevelType w:val="hybridMultilevel"/>
    <w:tmpl w:val="CF185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808BA"/>
    <w:multiLevelType w:val="hybridMultilevel"/>
    <w:tmpl w:val="78889294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9" w15:restartNumberingAfterBreak="0">
    <w:nsid w:val="55C234C2"/>
    <w:multiLevelType w:val="hybridMultilevel"/>
    <w:tmpl w:val="7CDA4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22A7D"/>
    <w:multiLevelType w:val="hybridMultilevel"/>
    <w:tmpl w:val="5F6E6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0C037E"/>
    <w:multiLevelType w:val="hybridMultilevel"/>
    <w:tmpl w:val="96E8D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A7E3B"/>
    <w:multiLevelType w:val="hybridMultilevel"/>
    <w:tmpl w:val="B6AEADCC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5" w15:restartNumberingAfterBreak="0">
    <w:nsid w:val="78D544E0"/>
    <w:multiLevelType w:val="hybridMultilevel"/>
    <w:tmpl w:val="48F2E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95F37"/>
    <w:multiLevelType w:val="hybridMultilevel"/>
    <w:tmpl w:val="94DAEE26"/>
    <w:lvl w:ilvl="0" w:tplc="04090001">
      <w:start w:val="1"/>
      <w:numFmt w:val="bullet"/>
      <w:lvlText w:val=""/>
      <w:lvlJc w:val="left"/>
      <w:pPr>
        <w:ind w:left="3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3C7580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2227D4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B4419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CA74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8C4D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CE9BC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08DEA8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EAE2A0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0C344F"/>
    <w:multiLevelType w:val="hybridMultilevel"/>
    <w:tmpl w:val="D4705C46"/>
    <w:lvl w:ilvl="0" w:tplc="3D044720">
      <w:start w:val="1"/>
      <w:numFmt w:val="bullet"/>
      <w:lvlText w:val="•"/>
      <w:lvlJc w:val="left"/>
      <w:pPr>
        <w:ind w:left="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96312E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4C7CDC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126720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1866FA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A67AD2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5CCFE8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D02724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2EB3FE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9"/>
  </w:num>
  <w:num w:numId="15">
    <w:abstractNumId w:val="17"/>
  </w:num>
  <w:num w:numId="16">
    <w:abstractNumId w:val="8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05A97"/>
    <w:rsid w:val="00126C00"/>
    <w:rsid w:val="001B79E2"/>
    <w:rsid w:val="002A5D08"/>
    <w:rsid w:val="00353CCB"/>
    <w:rsid w:val="003B02EA"/>
    <w:rsid w:val="006544FA"/>
    <w:rsid w:val="00777BFB"/>
    <w:rsid w:val="007A01B2"/>
    <w:rsid w:val="008427E4"/>
    <w:rsid w:val="008D0C45"/>
    <w:rsid w:val="00997EEB"/>
    <w:rsid w:val="00B6286B"/>
    <w:rsid w:val="00CE6018"/>
    <w:rsid w:val="00D20D01"/>
    <w:rsid w:val="00D37C42"/>
    <w:rsid w:val="00D5117C"/>
    <w:rsid w:val="00D9301D"/>
    <w:rsid w:val="00DF521A"/>
    <w:rsid w:val="00E82117"/>
    <w:rsid w:val="00F50DB1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d0e608e3-a51b-4448-bd10-27829a3c1e3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2021-05-07T13:10:00Z</dcterms:created>
  <dcterms:modified xsi:type="dcterms:W3CDTF">2021-05-07T13:41:00Z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